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CC333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Протокол</w:t>
      </w:r>
    </w:p>
    <w:p w:rsidR="009B41FE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з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>аседани</w:t>
      </w:r>
      <w:r w:rsidRPr="00CC333E">
        <w:rPr>
          <w:rFonts w:ascii="Times New Roman" w:hAnsi="Times New Roman"/>
          <w:b/>
          <w:color w:val="000000"/>
          <w:sz w:val="26"/>
          <w:szCs w:val="26"/>
        </w:rPr>
        <w:t xml:space="preserve">я 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 xml:space="preserve">Комиссии </w:t>
      </w:r>
      <w:r w:rsidR="009B41FE" w:rsidRPr="00CC333E">
        <w:rPr>
          <w:rFonts w:ascii="Times New Roman" w:hAnsi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47547" w:rsidRPr="00CC333E" w:rsidRDefault="00F353DB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8 апреля</w:t>
      </w:r>
      <w:r w:rsidR="008F7F34" w:rsidRPr="00CC333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>202</w:t>
      </w:r>
      <w:r w:rsidR="00D00E4C" w:rsidRPr="00CC333E">
        <w:rPr>
          <w:rFonts w:ascii="Times New Roman" w:hAnsi="Times New Roman"/>
          <w:b/>
          <w:bCs/>
          <w:sz w:val="26"/>
          <w:szCs w:val="26"/>
        </w:rPr>
        <w:t>2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года      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            </w:t>
      </w:r>
      <w:r w:rsidR="00DB4A62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№ </w:t>
      </w:r>
      <w:r w:rsidR="00CC333E" w:rsidRPr="00CC333E">
        <w:rPr>
          <w:rFonts w:ascii="Times New Roman" w:hAnsi="Times New Roman"/>
          <w:b/>
          <w:bCs/>
          <w:sz w:val="26"/>
          <w:szCs w:val="26"/>
        </w:rPr>
        <w:t>3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9B41FE" w:rsidRPr="00CC333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CC333E" w:rsidTr="00CC333E">
        <w:trPr>
          <w:trHeight w:val="680"/>
        </w:trPr>
        <w:tc>
          <w:tcPr>
            <w:tcW w:w="2542" w:type="dxa"/>
            <w:hideMark/>
          </w:tcPr>
          <w:p w:rsidR="00DB4A62" w:rsidRPr="00CC333E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Pr="00CC333E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:rsidR="00905ADB" w:rsidRPr="00CC333E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CC333E" w:rsidRDefault="00D00E4C" w:rsidP="00D842A1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з</w:t>
            </w:r>
            <w:r w:rsidR="006834C4">
              <w:rPr>
                <w:rFonts w:ascii="Times New Roman" w:hAnsi="Times New Roman"/>
                <w:sz w:val="26"/>
                <w:szCs w:val="26"/>
              </w:rPr>
              <w:t>а</w:t>
            </w:r>
            <w:r w:rsidR="005404B0" w:rsidRPr="00CC333E">
              <w:rPr>
                <w:rFonts w:ascii="Times New Roman" w:hAnsi="Times New Roman"/>
                <w:sz w:val="26"/>
                <w:szCs w:val="26"/>
              </w:rPr>
              <w:t>меститель Г</w:t>
            </w:r>
            <w:r w:rsidR="00DB4A62" w:rsidRPr="00CC333E">
              <w:rPr>
                <w:rFonts w:ascii="Times New Roman" w:hAnsi="Times New Roman"/>
                <w:sz w:val="26"/>
                <w:szCs w:val="26"/>
              </w:rPr>
              <w:t>лавы Нижнекамского муниципального района Республики Татарстан</w:t>
            </w:r>
          </w:p>
          <w:p w:rsidR="00995938" w:rsidRPr="00CC333E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3DB" w:rsidRPr="00CC333E" w:rsidTr="00CC333E">
        <w:trPr>
          <w:trHeight w:val="680"/>
        </w:trPr>
        <w:tc>
          <w:tcPr>
            <w:tcW w:w="2542" w:type="dxa"/>
          </w:tcPr>
          <w:p w:rsidR="00F353DB" w:rsidRPr="00AE74AC" w:rsidRDefault="00F353DB" w:rsidP="00F353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F353DB" w:rsidRPr="00AE74AC" w:rsidRDefault="00F353DB" w:rsidP="00F353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</w:tcPr>
          <w:p w:rsidR="00F353DB" w:rsidRPr="00AE74AC" w:rsidRDefault="00F353DB" w:rsidP="00F35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Зарифуллин 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устем </w:t>
            </w:r>
            <w:r w:rsidRPr="00AE74AC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агирович</w:t>
            </w:r>
          </w:p>
          <w:p w:rsidR="00F353DB" w:rsidRPr="00AE74AC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F353DB" w:rsidRPr="00AE74AC" w:rsidRDefault="00F353DB" w:rsidP="00F353D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  <w:p w:rsidR="00F353DB" w:rsidRPr="00AE74AC" w:rsidRDefault="00F353DB" w:rsidP="00F353D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53DB" w:rsidRPr="00CC333E" w:rsidTr="00CC333E">
        <w:trPr>
          <w:trHeight w:val="1150"/>
        </w:trPr>
        <w:tc>
          <w:tcPr>
            <w:tcW w:w="2542" w:type="dxa"/>
            <w:hideMark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Гиззатуллин Алмаз Гаптрахманович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аппарата Совета Нижнекамского муниципального района</w:t>
            </w:r>
          </w:p>
        </w:tc>
      </w:tr>
      <w:tr w:rsidR="00F353DB" w:rsidRPr="00CC333E" w:rsidTr="00CC333E">
        <w:trPr>
          <w:trHeight w:val="855"/>
        </w:trPr>
        <w:tc>
          <w:tcPr>
            <w:tcW w:w="2542" w:type="dxa"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Юрий Алексеевич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исполнительного комитета города Нижнекамска</w:t>
            </w:r>
          </w:p>
        </w:tc>
      </w:tr>
      <w:tr w:rsidR="00F353DB" w:rsidRPr="00CC333E" w:rsidTr="00CC333E">
        <w:trPr>
          <w:trHeight w:val="1426"/>
        </w:trPr>
        <w:tc>
          <w:tcPr>
            <w:tcW w:w="2542" w:type="dxa"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  <w:hideMark/>
          </w:tcPr>
          <w:p w:rsidR="00F353DB" w:rsidRPr="00CC333E" w:rsidRDefault="00F353DB" w:rsidP="00F353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Эльвира Равилевна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Анна Викторовна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главный специалист отдела по противодействию коррупции Совета Нижнекамского муниципального района РТ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Моржин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член Общественного совета Нижнекамского муниципального района 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Носаненко 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кандидат политических наук, доцент Нижнекамского филиала ЧОУ ВО «Казанский </w:t>
            </w:r>
            <w:r w:rsidRPr="00CC333E">
              <w:rPr>
                <w:rFonts w:ascii="Times New Roman" w:hAnsi="Times New Roman"/>
                <w:sz w:val="26"/>
                <w:szCs w:val="26"/>
              </w:rPr>
              <w:lastRenderedPageBreak/>
              <w:t>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Тимирясова</w:t>
            </w:r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9" w:type="dxa"/>
          </w:tcPr>
          <w:p w:rsidR="00F353DB" w:rsidRPr="00CC333E" w:rsidRDefault="00F353DB" w:rsidP="00F353DB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4A62" w:rsidRPr="00CC333E" w:rsidRDefault="00DB4A62" w:rsidP="00CC3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C333E">
        <w:rPr>
          <w:rFonts w:ascii="Times New Roman" w:hAnsi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D00E4C" w:rsidRPr="00CC333E">
        <w:rPr>
          <w:rFonts w:ascii="Times New Roman" w:hAnsi="Times New Roman"/>
          <w:color w:val="000000"/>
          <w:sz w:val="26"/>
          <w:szCs w:val="26"/>
        </w:rPr>
        <w:t>1</w:t>
      </w:r>
      <w:r w:rsidR="00CC333E" w:rsidRPr="00CC333E">
        <w:rPr>
          <w:rFonts w:ascii="Times New Roman" w:hAnsi="Times New Roman"/>
          <w:color w:val="000000"/>
          <w:sz w:val="26"/>
          <w:szCs w:val="26"/>
        </w:rPr>
        <w:t>0</w:t>
      </w:r>
      <w:r w:rsidRPr="00CC333E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 службы в органах местного самоуправления составляет </w:t>
      </w:r>
      <w:r w:rsidR="0047479A" w:rsidRPr="00CC333E">
        <w:rPr>
          <w:rFonts w:ascii="Times New Roman" w:hAnsi="Times New Roman"/>
          <w:color w:val="000000"/>
          <w:sz w:val="26"/>
          <w:szCs w:val="26"/>
        </w:rPr>
        <w:t>4</w:t>
      </w:r>
      <w:r w:rsidRPr="00CC333E">
        <w:rPr>
          <w:rFonts w:ascii="Times New Roman" w:hAnsi="Times New Roman"/>
          <w:color w:val="000000"/>
          <w:sz w:val="26"/>
          <w:szCs w:val="26"/>
        </w:rPr>
        <w:t xml:space="preserve"> человека. Кворум для  проведения заседания комиссии имеется.</w:t>
      </w:r>
    </w:p>
    <w:p w:rsidR="00D47547" w:rsidRPr="00CC333E" w:rsidRDefault="00D47547" w:rsidP="00CC333E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  <w:r w:rsidRPr="00CC333E">
        <w:rPr>
          <w:rFonts w:ascii="Times New Roman" w:hAnsi="Times New Roman"/>
          <w:b/>
          <w:iCs/>
          <w:color w:val="000000"/>
          <w:sz w:val="26"/>
          <w:szCs w:val="26"/>
          <w:u w:val="single"/>
        </w:rPr>
        <w:t>Повестка дня:</w:t>
      </w:r>
    </w:p>
    <w:p w:rsidR="00CC333E" w:rsidRPr="00CC333E" w:rsidRDefault="00CC333E" w:rsidP="00CC333E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 xml:space="preserve">Рассмотрение заявления </w:t>
      </w:r>
      <w:r w:rsidR="00163616">
        <w:rPr>
          <w:rFonts w:ascii="Times New Roman" w:hAnsi="Times New Roman"/>
          <w:sz w:val="26"/>
          <w:szCs w:val="26"/>
        </w:rPr>
        <w:t>Ф.И.О.</w:t>
      </w:r>
      <w:r w:rsidRPr="00CC333E">
        <w:rPr>
          <w:rFonts w:ascii="Times New Roman" w:hAnsi="Times New Roman"/>
          <w:sz w:val="26"/>
          <w:szCs w:val="26"/>
        </w:rPr>
        <w:t xml:space="preserve"> </w:t>
      </w: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 xml:space="preserve">о </w:t>
      </w:r>
      <w:r w:rsidRPr="00CC333E">
        <w:rPr>
          <w:rFonts w:ascii="Times New Roman" w:hAnsi="Times New Roman"/>
          <w:spacing w:val="-3"/>
          <w:sz w:val="26"/>
          <w:szCs w:val="26"/>
        </w:rPr>
        <w:t xml:space="preserve">невозможности представления сведений о доходах, расходах, об имуществе и </w:t>
      </w: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>обязательствах имущественного  характера на супруга.</w:t>
      </w:r>
    </w:p>
    <w:p w:rsidR="00CC333E" w:rsidRPr="00CC333E" w:rsidRDefault="00CC333E" w:rsidP="00CC333E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333E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r w:rsidRPr="00CC333E">
        <w:rPr>
          <w:rFonts w:ascii="Times New Roman" w:hAnsi="Times New Roman"/>
          <w:b/>
          <w:sz w:val="26"/>
          <w:szCs w:val="26"/>
        </w:rPr>
        <w:t>М.В.Ворошилову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333E">
        <w:rPr>
          <w:rFonts w:ascii="Times New Roman" w:hAnsi="Times New Roman"/>
          <w:sz w:val="26"/>
          <w:szCs w:val="26"/>
        </w:rPr>
        <w:t xml:space="preserve">Поступило заявление от </w:t>
      </w:r>
      <w:r w:rsidR="00163616">
        <w:rPr>
          <w:rFonts w:ascii="Times New Roman" w:hAnsi="Times New Roman"/>
          <w:sz w:val="26"/>
          <w:szCs w:val="26"/>
        </w:rPr>
        <w:t>Ф.И.О.</w:t>
      </w:r>
      <w:r w:rsidRPr="00CC333E">
        <w:rPr>
          <w:rFonts w:ascii="Times New Roman" w:hAnsi="Times New Roman"/>
          <w:sz w:val="26"/>
          <w:szCs w:val="26"/>
        </w:rPr>
        <w:t xml:space="preserve"> </w:t>
      </w: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 xml:space="preserve">о </w:t>
      </w:r>
      <w:r w:rsidRPr="00CC333E">
        <w:rPr>
          <w:rFonts w:ascii="Times New Roman" w:hAnsi="Times New Roman"/>
          <w:spacing w:val="-3"/>
          <w:sz w:val="26"/>
          <w:szCs w:val="26"/>
        </w:rPr>
        <w:t xml:space="preserve">невозможности представления достоверных сведений о доходах, расходах, об имуществе и </w:t>
      </w: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>обязательствах имущественного  характера на супруга по причине раздельного проживания и отказом представить необходимую информацию</w:t>
      </w:r>
      <w:r w:rsidRPr="00CC333E">
        <w:rPr>
          <w:rFonts w:ascii="Times New Roman" w:hAnsi="Times New Roman"/>
          <w:sz w:val="26"/>
          <w:szCs w:val="26"/>
        </w:rPr>
        <w:t>.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r w:rsidR="00F353DB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Р.Т.Зарифуллин </w:t>
      </w:r>
    </w:p>
    <w:p w:rsidR="00CC333E" w:rsidRDefault="00CC333E" w:rsidP="00CC333E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333E">
        <w:rPr>
          <w:rFonts w:ascii="Times New Roman" w:hAnsi="Times New Roman"/>
          <w:sz w:val="26"/>
          <w:szCs w:val="26"/>
        </w:rPr>
        <w:t xml:space="preserve">В связи с тем, что </w:t>
      </w:r>
      <w:r w:rsidR="00163616">
        <w:rPr>
          <w:rFonts w:ascii="Times New Roman" w:hAnsi="Times New Roman"/>
          <w:sz w:val="26"/>
          <w:szCs w:val="26"/>
        </w:rPr>
        <w:t>Ф.И.О.</w:t>
      </w:r>
      <w:r w:rsidRPr="00CC33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не проживает совместно с супругом, в целях соблюдения требований о представлении сведений о доходах на супруга, </w:t>
      </w:r>
      <w:r w:rsidR="00163616">
        <w:rPr>
          <w:rFonts w:ascii="Times New Roman" w:hAnsi="Times New Roman"/>
          <w:sz w:val="26"/>
          <w:szCs w:val="26"/>
        </w:rPr>
        <w:t>Ф.И.О.</w:t>
      </w:r>
      <w:r w:rsidR="00163616">
        <w:rPr>
          <w:rFonts w:ascii="Times New Roman" w:hAnsi="Times New Roman"/>
          <w:sz w:val="26"/>
          <w:szCs w:val="26"/>
        </w:rPr>
        <w:t xml:space="preserve"> </w:t>
      </w:r>
      <w:r w:rsidRPr="00CC33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15.02.2022 было направлено уведомление в адрес </w:t>
      </w:r>
      <w:r w:rsidR="00163616">
        <w:rPr>
          <w:rFonts w:ascii="Times New Roman" w:eastAsiaTheme="minorHAnsi" w:hAnsi="Times New Roman"/>
          <w:bCs/>
          <w:sz w:val="26"/>
          <w:szCs w:val="26"/>
          <w:lang w:eastAsia="en-US"/>
        </w:rPr>
        <w:t>супруга</w:t>
      </w:r>
      <w:r w:rsidRPr="00CC33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 представлении необходимых сведений в срок до 15.03.2022. </w:t>
      </w:r>
      <w:r w:rsidR="006834C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Согласно уведомлению о вручении письмо получено </w:t>
      </w:r>
      <w:r w:rsidR="00163616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супругом </w:t>
      </w:r>
      <w:r w:rsidR="006834C4">
        <w:rPr>
          <w:rFonts w:ascii="Times New Roman" w:eastAsiaTheme="minorHAnsi" w:hAnsi="Times New Roman"/>
          <w:bCs/>
          <w:sz w:val="26"/>
          <w:szCs w:val="26"/>
          <w:lang w:eastAsia="en-US"/>
        </w:rPr>
        <w:t>25.02.2022, однако по</w:t>
      </w:r>
      <w:r w:rsidRPr="00CC33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настоящее время информации от бывшего супруга не поступило.</w:t>
      </w:r>
      <w:r w:rsidRPr="00CC333E">
        <w:rPr>
          <w:rFonts w:ascii="Times New Roman" w:hAnsi="Times New Roman"/>
          <w:sz w:val="26"/>
          <w:szCs w:val="26"/>
        </w:rPr>
        <w:t xml:space="preserve"> </w:t>
      </w:r>
    </w:p>
    <w:p w:rsidR="00F353DB" w:rsidRPr="00CC333E" w:rsidRDefault="00F353DB" w:rsidP="00CC333E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</w:t>
      </w:r>
      <w:r w:rsidR="00163616">
        <w:rPr>
          <w:rFonts w:ascii="Times New Roman" w:hAnsi="Times New Roman"/>
          <w:sz w:val="26"/>
          <w:szCs w:val="26"/>
        </w:rPr>
        <w:t>Ф.И.О.</w:t>
      </w:r>
      <w:r>
        <w:rPr>
          <w:rFonts w:ascii="Times New Roman" w:hAnsi="Times New Roman"/>
          <w:sz w:val="26"/>
          <w:szCs w:val="26"/>
        </w:rPr>
        <w:t xml:space="preserve"> направлено заявление о расторжении брака в суд.</w:t>
      </w:r>
    </w:p>
    <w:p w:rsidR="00CC333E" w:rsidRPr="00CC333E" w:rsidRDefault="00CC333E" w:rsidP="00CC333E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333E">
        <w:rPr>
          <w:rFonts w:ascii="Times New Roman" w:hAnsi="Times New Roman"/>
          <w:sz w:val="26"/>
          <w:szCs w:val="26"/>
        </w:rPr>
        <w:t xml:space="preserve">Исходя из вышеизложенного, предлагаю признать, что причина не представления </w:t>
      </w:r>
      <w:r w:rsidR="00163616">
        <w:rPr>
          <w:rFonts w:ascii="Times New Roman" w:hAnsi="Times New Roman"/>
          <w:sz w:val="26"/>
          <w:szCs w:val="26"/>
        </w:rPr>
        <w:t>Ф.И.О.</w:t>
      </w:r>
      <w:r w:rsidRPr="00CC333E">
        <w:rPr>
          <w:rFonts w:ascii="Times New Roman" w:hAnsi="Times New Roman"/>
          <w:sz w:val="26"/>
          <w:szCs w:val="26"/>
        </w:rPr>
        <w:t xml:space="preserve"> сведений о доходах, об имуществе и обязательствах имущественного характера на супруга является объективной и уважительной.</w:t>
      </w:r>
    </w:p>
    <w:p w:rsidR="00163616" w:rsidRDefault="00CC333E" w:rsidP="00163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333E">
        <w:rPr>
          <w:rFonts w:ascii="Times New Roman" w:hAnsi="Times New Roman"/>
          <w:sz w:val="26"/>
          <w:szCs w:val="26"/>
        </w:rPr>
        <w:t xml:space="preserve">Комиссарова А.В. не принимает участия в рассмотрении данного вопроса и голосовании, т. к. является непосредственным руководителем </w:t>
      </w:r>
      <w:r w:rsidR="00163616">
        <w:rPr>
          <w:rFonts w:ascii="Times New Roman" w:hAnsi="Times New Roman"/>
          <w:sz w:val="26"/>
          <w:szCs w:val="26"/>
        </w:rPr>
        <w:t>Ф.И.О.</w:t>
      </w:r>
    </w:p>
    <w:p w:rsidR="00CC333E" w:rsidRPr="00CC333E" w:rsidRDefault="00CC333E" w:rsidP="00163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- 9 человек;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причина не </w:t>
      </w:r>
      <w:r w:rsidRPr="00CC333E">
        <w:rPr>
          <w:rFonts w:ascii="Times New Roman" w:hAnsi="Times New Roman"/>
          <w:sz w:val="26"/>
          <w:szCs w:val="26"/>
        </w:rPr>
        <w:t xml:space="preserve">предоставления </w:t>
      </w:r>
      <w:r w:rsidR="00163616">
        <w:rPr>
          <w:rFonts w:ascii="Times New Roman" w:hAnsi="Times New Roman"/>
          <w:sz w:val="26"/>
          <w:szCs w:val="26"/>
        </w:rPr>
        <w:t>Ф.И.О.</w:t>
      </w:r>
      <w:r w:rsidR="0016361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CC333E">
        <w:rPr>
          <w:rFonts w:ascii="Times New Roman" w:hAnsi="Times New Roman"/>
          <w:sz w:val="26"/>
          <w:szCs w:val="26"/>
        </w:rPr>
        <w:t>сведений о доходах, расходах, об имуществе и обязательствах имущественного характера на супруга за 2021 год является объективной и уважительной</w:t>
      </w: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.</w:t>
      </w:r>
    </w:p>
    <w:p w:rsidR="00FE0255" w:rsidRPr="00CC333E" w:rsidRDefault="00FE0255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5773"/>
        <w:gridCol w:w="3952"/>
      </w:tblGrid>
      <w:tr w:rsidR="00D14FA0" w:rsidRPr="00CC333E" w:rsidTr="00B9532A">
        <w:trPr>
          <w:trHeight w:val="574"/>
        </w:trPr>
        <w:tc>
          <w:tcPr>
            <w:tcW w:w="5773" w:type="dxa"/>
            <w:hideMark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3952" w:type="dxa"/>
            <w:hideMark/>
          </w:tcPr>
          <w:p w:rsidR="00D14FA0" w:rsidRPr="00CC333E" w:rsidRDefault="00D14FA0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CC333E" w:rsidTr="00B9532A">
        <w:trPr>
          <w:trHeight w:val="546"/>
        </w:trPr>
        <w:tc>
          <w:tcPr>
            <w:tcW w:w="5773" w:type="dxa"/>
            <w:hideMark/>
          </w:tcPr>
          <w:p w:rsidR="00B9532A" w:rsidRDefault="00B9532A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Заместитель председателя комиссии</w:t>
            </w:r>
          </w:p>
          <w:p w:rsidR="00B9532A" w:rsidRDefault="00B9532A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  <w:p w:rsidR="00D14FA0" w:rsidRPr="00CC333E" w:rsidRDefault="00D14FA0" w:rsidP="00CC33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3952" w:type="dxa"/>
          </w:tcPr>
          <w:p w:rsidR="00B9532A" w:rsidRDefault="00B9532A" w:rsidP="00B9532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Зарифуллин Р.Т.</w:t>
            </w:r>
          </w:p>
          <w:p w:rsidR="00B9532A" w:rsidRDefault="00B9532A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D14FA0" w:rsidRDefault="007259ED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Гиззатуллин А.Г.</w:t>
            </w:r>
          </w:p>
          <w:p w:rsidR="00F353DB" w:rsidRPr="00CC333E" w:rsidRDefault="00F353DB" w:rsidP="00B9532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D19" w:rsidRPr="00CC333E" w:rsidTr="00B9532A">
        <w:trPr>
          <w:trHeight w:val="701"/>
        </w:trPr>
        <w:tc>
          <w:tcPr>
            <w:tcW w:w="5773" w:type="dxa"/>
          </w:tcPr>
          <w:p w:rsidR="007D1D19" w:rsidRPr="00CC333E" w:rsidRDefault="007D1D19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Ю.А.</w:t>
            </w:r>
          </w:p>
        </w:tc>
      </w:tr>
      <w:tr w:rsidR="007D1D19" w:rsidRPr="00CC333E" w:rsidTr="00B9532A">
        <w:trPr>
          <w:trHeight w:val="728"/>
        </w:trPr>
        <w:tc>
          <w:tcPr>
            <w:tcW w:w="5773" w:type="dxa"/>
          </w:tcPr>
          <w:p w:rsidR="007D1D19" w:rsidRPr="00CC333E" w:rsidRDefault="007D1D19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CC333E" w:rsidTr="00B9532A">
        <w:trPr>
          <w:trHeight w:val="703"/>
        </w:trPr>
        <w:tc>
          <w:tcPr>
            <w:tcW w:w="5773" w:type="dxa"/>
            <w:hideMark/>
          </w:tcPr>
          <w:p w:rsidR="00D14FA0" w:rsidRPr="00CC333E" w:rsidRDefault="00D14FA0" w:rsidP="00CC33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2" w:type="dxa"/>
          </w:tcPr>
          <w:p w:rsidR="00D14FA0" w:rsidRPr="00CC333E" w:rsidRDefault="00D14FA0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D14FA0" w:rsidRPr="00CC333E" w:rsidTr="00B9532A">
        <w:trPr>
          <w:trHeight w:val="713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D14FA0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А.В.</w:t>
            </w:r>
          </w:p>
        </w:tc>
      </w:tr>
      <w:tr w:rsidR="007D1D19" w:rsidRPr="00CC333E" w:rsidTr="00B9532A">
        <w:trPr>
          <w:trHeight w:val="723"/>
        </w:trPr>
        <w:tc>
          <w:tcPr>
            <w:tcW w:w="5773" w:type="dxa"/>
          </w:tcPr>
          <w:p w:rsidR="007D1D19" w:rsidRPr="00CC333E" w:rsidRDefault="007D1D19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Носаненко Г.Ю.</w:t>
            </w:r>
          </w:p>
        </w:tc>
      </w:tr>
      <w:tr w:rsidR="00D14FA0" w:rsidRPr="00CC333E" w:rsidTr="00B9532A">
        <w:trPr>
          <w:trHeight w:val="716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Моржин Н.С.</w:t>
            </w:r>
          </w:p>
        </w:tc>
      </w:tr>
      <w:tr w:rsidR="00D14FA0" w:rsidRPr="00CC333E" w:rsidTr="00B9532A">
        <w:trPr>
          <w:trHeight w:val="545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  <w:tr w:rsidR="00D14FA0" w:rsidRPr="00CC333E" w:rsidTr="00B9532A">
        <w:trPr>
          <w:trHeight w:val="674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B9532A" w:rsidRDefault="00B9532A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Филиппов А.Д.</w:t>
            </w:r>
          </w:p>
        </w:tc>
      </w:tr>
    </w:tbl>
    <w:p w:rsidR="0024456B" w:rsidRPr="008507EA" w:rsidRDefault="0024456B" w:rsidP="00CC333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sectPr w:rsidR="0024456B" w:rsidRPr="008507EA" w:rsidSect="00CC333E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FF" w:rsidRDefault="006A00FF" w:rsidP="00CC333E">
      <w:pPr>
        <w:spacing w:after="0" w:line="240" w:lineRule="auto"/>
      </w:pPr>
      <w:r>
        <w:separator/>
      </w:r>
    </w:p>
  </w:endnote>
  <w:endnote w:type="continuationSeparator" w:id="0">
    <w:p w:rsidR="006A00FF" w:rsidRDefault="006A00FF" w:rsidP="00C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FF" w:rsidRDefault="006A00FF" w:rsidP="00CC333E">
      <w:pPr>
        <w:spacing w:after="0" w:line="240" w:lineRule="auto"/>
      </w:pPr>
      <w:r>
        <w:separator/>
      </w:r>
    </w:p>
  </w:footnote>
  <w:footnote w:type="continuationSeparator" w:id="0">
    <w:p w:rsidR="006A00FF" w:rsidRDefault="006A00FF" w:rsidP="00CC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F14181"/>
    <w:multiLevelType w:val="hybridMultilevel"/>
    <w:tmpl w:val="FFB42FCA"/>
    <w:lvl w:ilvl="0" w:tplc="5DD07E5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1740D1"/>
    <w:multiLevelType w:val="hybridMultilevel"/>
    <w:tmpl w:val="665E967E"/>
    <w:lvl w:ilvl="0" w:tplc="8D6AC2D2">
      <w:start w:val="1"/>
      <w:numFmt w:val="decimal"/>
      <w:suff w:val="space"/>
      <w:lvlText w:val="3.2.%1."/>
      <w:lvlJc w:val="left"/>
      <w:pPr>
        <w:ind w:left="178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0BC698A">
      <w:start w:val="1"/>
      <w:numFmt w:val="decimal"/>
      <w:lvlText w:val="3.%5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0203AE2">
      <w:start w:val="1"/>
      <w:numFmt w:val="decimal"/>
      <w:lvlText w:val="3.2.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2C425A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6"/>
  </w:num>
  <w:num w:numId="7">
    <w:abstractNumId w:val="2"/>
  </w:num>
  <w:num w:numId="8">
    <w:abstractNumId w:val="2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5"/>
  </w:num>
  <w:num w:numId="15">
    <w:abstractNumId w:val="13"/>
  </w:num>
  <w:num w:numId="16">
    <w:abstractNumId w:val="20"/>
  </w:num>
  <w:num w:numId="17">
    <w:abstractNumId w:val="7"/>
  </w:num>
  <w:num w:numId="18">
    <w:abstractNumId w:val="17"/>
  </w:num>
  <w:num w:numId="19">
    <w:abstractNumId w:val="25"/>
  </w:num>
  <w:num w:numId="20">
    <w:abstractNumId w:val="19"/>
  </w:num>
  <w:num w:numId="21">
    <w:abstractNumId w:val="23"/>
  </w:num>
  <w:num w:numId="22">
    <w:abstractNumId w:val="24"/>
  </w:num>
  <w:num w:numId="23">
    <w:abstractNumId w:val="22"/>
  </w:num>
  <w:num w:numId="24">
    <w:abstractNumId w:val="18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33463"/>
    <w:rsid w:val="000578BD"/>
    <w:rsid w:val="00057BBF"/>
    <w:rsid w:val="000674F6"/>
    <w:rsid w:val="00067C63"/>
    <w:rsid w:val="00085BC2"/>
    <w:rsid w:val="00097BB8"/>
    <w:rsid w:val="000B154B"/>
    <w:rsid w:val="000C2D96"/>
    <w:rsid w:val="000C379E"/>
    <w:rsid w:val="0012009D"/>
    <w:rsid w:val="001225AF"/>
    <w:rsid w:val="00144BDB"/>
    <w:rsid w:val="00144E40"/>
    <w:rsid w:val="00157BA1"/>
    <w:rsid w:val="00163616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56C78"/>
    <w:rsid w:val="00264220"/>
    <w:rsid w:val="00264AE1"/>
    <w:rsid w:val="00276C55"/>
    <w:rsid w:val="002A0F49"/>
    <w:rsid w:val="002A288E"/>
    <w:rsid w:val="002C3B66"/>
    <w:rsid w:val="002D56DF"/>
    <w:rsid w:val="002E40BB"/>
    <w:rsid w:val="002E6414"/>
    <w:rsid w:val="003000E0"/>
    <w:rsid w:val="00311668"/>
    <w:rsid w:val="00326B54"/>
    <w:rsid w:val="003361F6"/>
    <w:rsid w:val="00342C84"/>
    <w:rsid w:val="00386CDD"/>
    <w:rsid w:val="00390BD0"/>
    <w:rsid w:val="00394428"/>
    <w:rsid w:val="0039729E"/>
    <w:rsid w:val="003B01BC"/>
    <w:rsid w:val="003D7F5D"/>
    <w:rsid w:val="003E4DCB"/>
    <w:rsid w:val="004027AB"/>
    <w:rsid w:val="004304CC"/>
    <w:rsid w:val="004345AA"/>
    <w:rsid w:val="004358A9"/>
    <w:rsid w:val="0043633C"/>
    <w:rsid w:val="0047479A"/>
    <w:rsid w:val="00477CB2"/>
    <w:rsid w:val="004C0FBA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D4905"/>
    <w:rsid w:val="00602D84"/>
    <w:rsid w:val="00606439"/>
    <w:rsid w:val="0061525C"/>
    <w:rsid w:val="00616311"/>
    <w:rsid w:val="00621329"/>
    <w:rsid w:val="00621367"/>
    <w:rsid w:val="006472BF"/>
    <w:rsid w:val="006642CE"/>
    <w:rsid w:val="006834C4"/>
    <w:rsid w:val="00686521"/>
    <w:rsid w:val="006A00FF"/>
    <w:rsid w:val="006D71CC"/>
    <w:rsid w:val="006E2103"/>
    <w:rsid w:val="00716220"/>
    <w:rsid w:val="007259ED"/>
    <w:rsid w:val="00747501"/>
    <w:rsid w:val="00750BD8"/>
    <w:rsid w:val="007560BA"/>
    <w:rsid w:val="007654D8"/>
    <w:rsid w:val="0076636A"/>
    <w:rsid w:val="00776202"/>
    <w:rsid w:val="007A099C"/>
    <w:rsid w:val="007D18D4"/>
    <w:rsid w:val="007D1D19"/>
    <w:rsid w:val="007F0461"/>
    <w:rsid w:val="007F116C"/>
    <w:rsid w:val="00807737"/>
    <w:rsid w:val="00831FF5"/>
    <w:rsid w:val="00836C7C"/>
    <w:rsid w:val="008507EA"/>
    <w:rsid w:val="0086088D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06EE3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E4DDD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31A4"/>
    <w:rsid w:val="00B87B76"/>
    <w:rsid w:val="00B9532A"/>
    <w:rsid w:val="00BA2D57"/>
    <w:rsid w:val="00BE1F30"/>
    <w:rsid w:val="00C076BF"/>
    <w:rsid w:val="00C14C69"/>
    <w:rsid w:val="00C217BF"/>
    <w:rsid w:val="00C23C57"/>
    <w:rsid w:val="00C368A2"/>
    <w:rsid w:val="00C3695D"/>
    <w:rsid w:val="00C415A5"/>
    <w:rsid w:val="00C546E7"/>
    <w:rsid w:val="00C5701D"/>
    <w:rsid w:val="00C9672A"/>
    <w:rsid w:val="00CA1F20"/>
    <w:rsid w:val="00CB5577"/>
    <w:rsid w:val="00CB603A"/>
    <w:rsid w:val="00CC02E0"/>
    <w:rsid w:val="00CC333E"/>
    <w:rsid w:val="00CC7756"/>
    <w:rsid w:val="00CF10C6"/>
    <w:rsid w:val="00CF3D26"/>
    <w:rsid w:val="00D00E4C"/>
    <w:rsid w:val="00D013C6"/>
    <w:rsid w:val="00D14FA0"/>
    <w:rsid w:val="00D47547"/>
    <w:rsid w:val="00D715D4"/>
    <w:rsid w:val="00D740DC"/>
    <w:rsid w:val="00D75A77"/>
    <w:rsid w:val="00D842A1"/>
    <w:rsid w:val="00D904A8"/>
    <w:rsid w:val="00D9286D"/>
    <w:rsid w:val="00DB4A62"/>
    <w:rsid w:val="00DC135A"/>
    <w:rsid w:val="00DC60AE"/>
    <w:rsid w:val="00E17362"/>
    <w:rsid w:val="00E23B92"/>
    <w:rsid w:val="00E27865"/>
    <w:rsid w:val="00E34883"/>
    <w:rsid w:val="00E40AC5"/>
    <w:rsid w:val="00E46F82"/>
    <w:rsid w:val="00E64F46"/>
    <w:rsid w:val="00E65666"/>
    <w:rsid w:val="00E7553E"/>
    <w:rsid w:val="00E84419"/>
    <w:rsid w:val="00EA000D"/>
    <w:rsid w:val="00EA682E"/>
    <w:rsid w:val="00EB029E"/>
    <w:rsid w:val="00ED20E1"/>
    <w:rsid w:val="00EE21B4"/>
    <w:rsid w:val="00EF0341"/>
    <w:rsid w:val="00F023F8"/>
    <w:rsid w:val="00F06C6A"/>
    <w:rsid w:val="00F1608D"/>
    <w:rsid w:val="00F26012"/>
    <w:rsid w:val="00F2775A"/>
    <w:rsid w:val="00F34344"/>
    <w:rsid w:val="00F353DB"/>
    <w:rsid w:val="00F420E0"/>
    <w:rsid w:val="00F66029"/>
    <w:rsid w:val="00F7573E"/>
    <w:rsid w:val="00F77020"/>
    <w:rsid w:val="00F80CF4"/>
    <w:rsid w:val="00F930E7"/>
    <w:rsid w:val="00F9487F"/>
    <w:rsid w:val="00FC6121"/>
    <w:rsid w:val="00FD38C3"/>
    <w:rsid w:val="00FE0255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1371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_"/>
    <w:link w:val="1"/>
    <w:rsid w:val="00F023F8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F023F8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33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9F65-4AED-47AE-AE65-FD005D62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2022-04-14T06:23:00Z</cp:lastPrinted>
  <dcterms:created xsi:type="dcterms:W3CDTF">2022-04-26T07:52:00Z</dcterms:created>
  <dcterms:modified xsi:type="dcterms:W3CDTF">2022-04-26T07:52:00Z</dcterms:modified>
</cp:coreProperties>
</file>